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56" w:rsidRDefault="00150456" w:rsidP="00150456">
      <w:pPr>
        <w:pStyle w:val="Header"/>
        <w:rPr>
          <w:sz w:val="8"/>
          <w:szCs w:val="8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174625</wp:posOffset>
            </wp:positionV>
            <wp:extent cx="2231390" cy="307340"/>
            <wp:effectExtent l="19050" t="0" r="0" b="0"/>
            <wp:wrapSquare wrapText="bothSides"/>
            <wp:docPr id="2" name="Picture 2" descr="L:\POSm\Unicredit brand book\identity\MARCHI\JPG\UC Bank CYR 5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OSm\Unicredit brand book\identity\MARCHI\JPG\UC Bank CYR 50%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8"/>
          <w:szCs w:val="8"/>
          <w:lang w:val="ru-RU" w:eastAsia="ru-RU"/>
        </w:rPr>
        <w:drawing>
          <wp:inline distT="0" distB="0" distL="0" distR="0">
            <wp:extent cx="2702560" cy="532130"/>
            <wp:effectExtent l="19050" t="0" r="2540" b="0"/>
            <wp:docPr id="1" name="Picture 1" descr="L:\POSm\Unicredit brand book\identity\MARCHI\JPG\UC Bank_3D_А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OSm\Unicredit brand book\identity\MARCHI\JPG\UC Bank_3D_АН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456" w:rsidRDefault="00150456" w:rsidP="004922A6">
      <w:pPr>
        <w:ind w:left="6120"/>
        <w:jc w:val="center"/>
        <w:outlineLvl w:val="0"/>
        <w:rPr>
          <w:b/>
          <w:lang w:val="ru-RU"/>
        </w:rPr>
      </w:pPr>
    </w:p>
    <w:p w:rsidR="00150456" w:rsidRDefault="00150456" w:rsidP="00150456">
      <w:pPr>
        <w:ind w:left="6120" w:firstLine="252"/>
        <w:jc w:val="center"/>
        <w:outlineLvl w:val="0"/>
        <w:rPr>
          <w:b/>
          <w:lang w:val="ru-RU"/>
        </w:rPr>
      </w:pPr>
    </w:p>
    <w:p w:rsidR="004922A6" w:rsidRPr="007B5B64" w:rsidRDefault="004922A6" w:rsidP="007B5B64">
      <w:pPr>
        <w:ind w:left="6120" w:firstLine="252"/>
        <w:jc w:val="right"/>
        <w:outlineLvl w:val="0"/>
        <w:rPr>
          <w:lang w:val="ru-RU"/>
        </w:rPr>
      </w:pPr>
      <w:r w:rsidRPr="007B5B64">
        <w:rPr>
          <w:lang w:val="ru-RU"/>
        </w:rPr>
        <w:t>УТВЕРЖДАЮ</w:t>
      </w:r>
    </w:p>
    <w:p w:rsidR="001653F4" w:rsidRPr="007B5B64" w:rsidRDefault="00DD037E" w:rsidP="007B5B64">
      <w:pPr>
        <w:jc w:val="right"/>
        <w:outlineLvl w:val="0"/>
        <w:rPr>
          <w:lang w:val="ru-RU"/>
        </w:rPr>
      </w:pPr>
      <w:r w:rsidRPr="007B5B64">
        <w:rPr>
          <w:lang w:val="ru-RU"/>
        </w:rPr>
        <w:t xml:space="preserve">     </w:t>
      </w:r>
      <w:r w:rsidR="007B5B64" w:rsidRPr="007B5B64">
        <w:rPr>
          <w:lang w:val="ru-RU"/>
        </w:rPr>
        <w:t>___________</w:t>
      </w:r>
      <w:r w:rsidR="001653F4" w:rsidRPr="007B5B64">
        <w:rPr>
          <w:lang w:val="ru-RU"/>
        </w:rPr>
        <w:t xml:space="preserve">М.Ю. Алексеев      </w:t>
      </w:r>
    </w:p>
    <w:p w:rsidR="007B5B64" w:rsidRPr="007B5B64" w:rsidRDefault="007B5B64" w:rsidP="007B5B64">
      <w:pPr>
        <w:ind w:left="4956" w:firstLine="6"/>
        <w:jc w:val="right"/>
        <w:outlineLvl w:val="0"/>
        <w:rPr>
          <w:lang w:val="ru-RU"/>
        </w:rPr>
      </w:pPr>
      <w:r>
        <w:rPr>
          <w:lang w:val="ru-RU"/>
        </w:rPr>
        <w:t xml:space="preserve">   Председатель Правления</w:t>
      </w:r>
    </w:p>
    <w:p w:rsidR="007B5B64" w:rsidRPr="007B5B64" w:rsidRDefault="007B5B64" w:rsidP="007B5B64">
      <w:pPr>
        <w:ind w:left="4956" w:firstLine="6"/>
        <w:jc w:val="right"/>
        <w:outlineLvl w:val="0"/>
        <w:rPr>
          <w:lang w:val="ru-RU"/>
        </w:rPr>
      </w:pPr>
      <w:r w:rsidRPr="007B5B64">
        <w:rPr>
          <w:lang w:val="ru-RU"/>
        </w:rPr>
        <w:t>АО ЮниКредит Банка</w:t>
      </w:r>
    </w:p>
    <w:p w:rsidR="001653F4" w:rsidRPr="007B5B64" w:rsidRDefault="007B5B64" w:rsidP="001653F4">
      <w:pPr>
        <w:jc w:val="center"/>
        <w:outlineLvl w:val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</w:t>
      </w:r>
      <w:r w:rsidRPr="007B5B64">
        <w:rPr>
          <w:lang w:val="ru-RU"/>
        </w:rPr>
        <w:t>«</w:t>
      </w:r>
      <w:r w:rsidR="004E30DF" w:rsidRPr="001134A2">
        <w:rPr>
          <w:lang w:val="ru-RU"/>
        </w:rPr>
        <w:t>__</w:t>
      </w:r>
      <w:r w:rsidRPr="007B5B64">
        <w:rPr>
          <w:lang w:val="ru-RU"/>
        </w:rPr>
        <w:t xml:space="preserve">» </w:t>
      </w:r>
      <w:r w:rsidR="004E30DF" w:rsidRPr="001134A2">
        <w:rPr>
          <w:lang w:val="ru-RU"/>
        </w:rPr>
        <w:t>__________</w:t>
      </w:r>
      <w:r w:rsidRPr="007B5B64">
        <w:rPr>
          <w:lang w:val="ru-RU"/>
        </w:rPr>
        <w:t xml:space="preserve"> 2015 года</w:t>
      </w:r>
      <w:r>
        <w:rPr>
          <w:lang w:val="ru-RU"/>
        </w:rPr>
        <w:t xml:space="preserve"> </w:t>
      </w:r>
    </w:p>
    <w:p w:rsidR="007B5B64" w:rsidRPr="007B5B64" w:rsidRDefault="001653F4" w:rsidP="007B5B64">
      <w:pPr>
        <w:ind w:left="4956" w:firstLine="6"/>
        <w:jc w:val="right"/>
        <w:outlineLvl w:val="0"/>
        <w:rPr>
          <w:lang w:val="ru-RU"/>
        </w:rPr>
      </w:pPr>
      <w:r w:rsidRPr="007B5B64">
        <w:rPr>
          <w:lang w:val="ru-RU"/>
        </w:rPr>
        <w:t xml:space="preserve">      </w:t>
      </w:r>
      <w:r w:rsidR="007B5B64">
        <w:rPr>
          <w:lang w:val="ru-RU"/>
        </w:rPr>
        <w:t xml:space="preserve">       </w:t>
      </w:r>
    </w:p>
    <w:p w:rsidR="007B5B64" w:rsidRPr="007B5B64" w:rsidRDefault="007B5B64" w:rsidP="007B5B64">
      <w:pPr>
        <w:ind w:left="4956" w:firstLine="6"/>
        <w:jc w:val="right"/>
        <w:outlineLvl w:val="0"/>
        <w:rPr>
          <w:lang w:val="ru-RU"/>
        </w:rPr>
      </w:pPr>
    </w:p>
    <w:p w:rsidR="004922A6" w:rsidRPr="007B5B64" w:rsidRDefault="00DD037E" w:rsidP="005B3A3F">
      <w:pPr>
        <w:ind w:left="4248" w:firstLine="708"/>
        <w:jc w:val="right"/>
        <w:outlineLvl w:val="0"/>
        <w:rPr>
          <w:lang w:val="ru-RU"/>
        </w:rPr>
      </w:pPr>
      <w:r w:rsidRPr="007B5B64">
        <w:rPr>
          <w:i/>
          <w:lang w:val="ru-RU"/>
        </w:rPr>
        <w:t xml:space="preserve">  </w:t>
      </w:r>
      <w:r w:rsidR="00150456" w:rsidRPr="007B5B64">
        <w:rPr>
          <w:i/>
          <w:lang w:val="ru-RU"/>
        </w:rPr>
        <w:tab/>
      </w:r>
      <w:r w:rsidR="00150456" w:rsidRPr="007B5B64">
        <w:rPr>
          <w:i/>
          <w:lang w:val="ru-RU"/>
        </w:rPr>
        <w:tab/>
      </w:r>
      <w:r w:rsidR="00150456" w:rsidRPr="007B5B64">
        <w:rPr>
          <w:i/>
          <w:lang w:val="ru-RU"/>
        </w:rPr>
        <w:tab/>
      </w:r>
    </w:p>
    <w:p w:rsidR="004922A6" w:rsidRPr="006B1C70" w:rsidRDefault="004922A6" w:rsidP="004922A6">
      <w:pPr>
        <w:jc w:val="right"/>
        <w:outlineLvl w:val="0"/>
        <w:rPr>
          <w:b/>
          <w:i/>
          <w:lang w:val="ru-RU"/>
        </w:rPr>
      </w:pPr>
    </w:p>
    <w:p w:rsidR="004922A6" w:rsidRPr="006B1C70" w:rsidRDefault="004922A6" w:rsidP="004922A6">
      <w:pPr>
        <w:jc w:val="right"/>
        <w:outlineLvl w:val="0"/>
        <w:rPr>
          <w:b/>
          <w:i/>
          <w:lang w:val="ru-RU"/>
        </w:rPr>
      </w:pPr>
    </w:p>
    <w:p w:rsidR="004922A6" w:rsidRDefault="004922A6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193019" w:rsidRDefault="00193019" w:rsidP="004922A6">
      <w:pPr>
        <w:jc w:val="right"/>
        <w:outlineLvl w:val="0"/>
        <w:rPr>
          <w:b/>
          <w:lang w:val="ru-RU"/>
        </w:rPr>
      </w:pPr>
    </w:p>
    <w:p w:rsidR="004922A6" w:rsidRDefault="004922A6" w:rsidP="004922A6">
      <w:pPr>
        <w:jc w:val="right"/>
        <w:outlineLvl w:val="0"/>
        <w:rPr>
          <w:b/>
          <w:lang w:val="ru-RU"/>
        </w:rPr>
      </w:pPr>
    </w:p>
    <w:p w:rsidR="004922A6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Изменения к Учетной политике</w:t>
      </w:r>
    </w:p>
    <w:p w:rsidR="004922A6" w:rsidRDefault="005B3A3F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А</w:t>
      </w:r>
      <w:r w:rsidR="004922A6">
        <w:rPr>
          <w:b/>
          <w:sz w:val="28"/>
          <w:lang w:val="ru-RU"/>
        </w:rPr>
        <w:t xml:space="preserve">кционерного общества «ЮниКредит Банк» </w:t>
      </w:r>
    </w:p>
    <w:p w:rsidR="004922A6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на 201</w:t>
      </w:r>
      <w:r w:rsidR="005B3A3F" w:rsidRPr="005B3A3F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 xml:space="preserve"> год</w:t>
      </w: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№ 1</w:t>
      </w: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outlineLvl w:val="0"/>
        <w:rPr>
          <w:b/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Default="004922A6" w:rsidP="004922A6">
      <w:pPr>
        <w:rPr>
          <w:lang w:val="ru-RU"/>
        </w:rPr>
      </w:pPr>
    </w:p>
    <w:p w:rsidR="004922A6" w:rsidRPr="00CF0964" w:rsidRDefault="004922A6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CF0964" w:rsidRDefault="005B3A3F" w:rsidP="004922A6">
      <w:pPr>
        <w:rPr>
          <w:lang w:val="ru-RU"/>
        </w:rPr>
      </w:pPr>
    </w:p>
    <w:p w:rsidR="005B3A3F" w:rsidRPr="005B3A3F" w:rsidRDefault="007B5B64" w:rsidP="007B5B64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 w:rsidR="005B3A3F">
        <w:rPr>
          <w:lang w:val="ru-RU"/>
        </w:rPr>
        <w:t>Москва 2015</w:t>
      </w:r>
    </w:p>
    <w:p w:rsidR="00374C64" w:rsidRPr="002D7AC6" w:rsidRDefault="00992B87" w:rsidP="005C2C25">
      <w:pPr>
        <w:pStyle w:val="Heading1"/>
        <w:ind w:left="567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992B87">
        <w:rPr>
          <w:rFonts w:ascii="Times New Roman" w:hAnsi="Times New Roman" w:cs="Times New Roman"/>
          <w:b w:val="0"/>
          <w:color w:val="000000"/>
        </w:rPr>
        <w:lastRenderedPageBreak/>
        <w:t xml:space="preserve">В связи с вступлением в силу </w:t>
      </w:r>
      <w:r w:rsidRPr="00992B87">
        <w:rPr>
          <w:rFonts w:ascii="Times New Roman" w:hAnsi="Times New Roman" w:cs="Times New Roman"/>
          <w:b w:val="0"/>
          <w:color w:val="2F2F2F"/>
        </w:rPr>
        <w:t>с 14.02.2015г. Указания Банка России от 22 декабря 2014 г. N 3501-У "О внесении изменений в Положение Банка России от 16 июля 2012 года N 385-П "О правилах ведения бухгалтерского учета в кредитных организациях, расположенных на территории Российской Федерации"  для учета операций по уступке прав требования по кредитным соглашениям и другим операциям, связанным с предоставлением (размещением) денежных средств  с отражением их на счетах по учету прочих размещенных средств, в т.</w:t>
      </w:r>
      <w:r w:rsidR="00E54834">
        <w:rPr>
          <w:rFonts w:ascii="Times New Roman" w:hAnsi="Times New Roman" w:cs="Times New Roman"/>
          <w:b w:val="0"/>
          <w:color w:val="2F2F2F"/>
        </w:rPr>
        <w:t xml:space="preserve"> </w:t>
      </w:r>
      <w:r w:rsidRPr="00992B87">
        <w:rPr>
          <w:rFonts w:ascii="Times New Roman" w:hAnsi="Times New Roman" w:cs="Times New Roman"/>
          <w:b w:val="0"/>
          <w:color w:val="2F2F2F"/>
        </w:rPr>
        <w:t>ч.</w:t>
      </w:r>
      <w:r w:rsidR="00E54834">
        <w:rPr>
          <w:rFonts w:ascii="Times New Roman" w:hAnsi="Times New Roman" w:cs="Times New Roman"/>
          <w:b w:val="0"/>
          <w:color w:val="2F2F2F"/>
        </w:rPr>
        <w:t xml:space="preserve"> </w:t>
      </w:r>
      <w:r w:rsidRPr="00992B87">
        <w:rPr>
          <w:rFonts w:ascii="Times New Roman" w:hAnsi="Times New Roman" w:cs="Times New Roman"/>
          <w:b w:val="0"/>
          <w:color w:val="2F2F2F"/>
        </w:rPr>
        <w:t>просроченных,</w:t>
      </w:r>
      <w:r>
        <w:rPr>
          <w:rFonts w:ascii="Helv" w:hAnsi="Helv" w:cs="Helv"/>
          <w:color w:val="2F2F2F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color w:val="000000"/>
        </w:rPr>
        <w:t>08</w:t>
      </w:r>
      <w:r w:rsidR="00DD037E" w:rsidRPr="002D7AC6">
        <w:rPr>
          <w:rFonts w:ascii="Times New Roman" w:hAnsi="Times New Roman" w:cs="Times New Roman"/>
          <w:b w:val="0"/>
          <w:color w:val="FF0000"/>
        </w:rPr>
        <w:t xml:space="preserve"> </w:t>
      </w:r>
      <w:r w:rsidR="00D918DF" w:rsidRPr="00992B87">
        <w:rPr>
          <w:rFonts w:ascii="Times New Roman" w:hAnsi="Times New Roman" w:cs="Times New Roman"/>
          <w:b w:val="0"/>
          <w:color w:val="auto"/>
        </w:rPr>
        <w:t>апреля</w:t>
      </w:r>
      <w:r w:rsidR="00DD037E" w:rsidRPr="00992B87">
        <w:rPr>
          <w:rFonts w:ascii="Times New Roman" w:hAnsi="Times New Roman" w:cs="Times New Roman"/>
          <w:b w:val="0"/>
          <w:color w:val="auto"/>
        </w:rPr>
        <w:t xml:space="preserve"> 2</w:t>
      </w:r>
      <w:r w:rsidR="00DD037E" w:rsidRPr="002D7AC6">
        <w:rPr>
          <w:rFonts w:ascii="Times New Roman" w:hAnsi="Times New Roman" w:cs="Times New Roman"/>
          <w:b w:val="0"/>
          <w:color w:val="000000"/>
        </w:rPr>
        <w:t>01</w:t>
      </w:r>
      <w:r w:rsidR="005B3A3F" w:rsidRPr="002D7AC6">
        <w:rPr>
          <w:rFonts w:ascii="Times New Roman" w:hAnsi="Times New Roman" w:cs="Times New Roman"/>
          <w:b w:val="0"/>
          <w:color w:val="000000"/>
        </w:rPr>
        <w:t>5</w:t>
      </w:r>
      <w:r w:rsidR="00DD037E" w:rsidRPr="002D7AC6">
        <w:rPr>
          <w:rFonts w:ascii="Times New Roman" w:hAnsi="Times New Roman" w:cs="Times New Roman"/>
          <w:b w:val="0"/>
          <w:color w:val="000000"/>
        </w:rPr>
        <w:t xml:space="preserve"> года </w:t>
      </w:r>
      <w:r w:rsidR="00374C64" w:rsidRPr="002D7AC6">
        <w:rPr>
          <w:rFonts w:ascii="Times New Roman" w:hAnsi="Times New Roman" w:cs="Times New Roman"/>
          <w:b w:val="0"/>
          <w:color w:val="000000"/>
        </w:rPr>
        <w:t>Рабоч</w:t>
      </w:r>
      <w:r>
        <w:rPr>
          <w:rFonts w:ascii="Times New Roman" w:hAnsi="Times New Roman" w:cs="Times New Roman"/>
          <w:b w:val="0"/>
          <w:color w:val="000000"/>
        </w:rPr>
        <w:t>ий</w:t>
      </w:r>
      <w:r w:rsidR="00374C64" w:rsidRPr="002D7AC6">
        <w:rPr>
          <w:rFonts w:ascii="Times New Roman" w:hAnsi="Times New Roman" w:cs="Times New Roman"/>
          <w:b w:val="0"/>
          <w:color w:val="000000"/>
        </w:rPr>
        <w:t xml:space="preserve"> план счетов </w:t>
      </w:r>
      <w:r w:rsidR="00EF45F8" w:rsidRPr="002D7AC6">
        <w:rPr>
          <w:rFonts w:ascii="Times New Roman" w:hAnsi="Times New Roman" w:cs="Times New Roman"/>
          <w:b w:val="0"/>
          <w:color w:val="000000"/>
        </w:rPr>
        <w:t xml:space="preserve">Банка </w:t>
      </w:r>
      <w:r>
        <w:rPr>
          <w:rFonts w:ascii="Times New Roman" w:hAnsi="Times New Roman" w:cs="Times New Roman"/>
          <w:b w:val="0"/>
          <w:color w:val="000000"/>
        </w:rPr>
        <w:t xml:space="preserve"> и </w:t>
      </w:r>
      <w:r w:rsidRPr="002D7AC6">
        <w:rPr>
          <w:rFonts w:ascii="Times New Roman" w:hAnsi="Times New Roman" w:cs="Times New Roman"/>
          <w:b w:val="0"/>
          <w:color w:val="000000"/>
        </w:rPr>
        <w:t>Рабоч</w:t>
      </w:r>
      <w:r>
        <w:rPr>
          <w:rFonts w:ascii="Times New Roman" w:hAnsi="Times New Roman" w:cs="Times New Roman"/>
          <w:b w:val="0"/>
          <w:color w:val="000000"/>
        </w:rPr>
        <w:t>ий</w:t>
      </w:r>
      <w:r w:rsidRPr="002D7AC6">
        <w:rPr>
          <w:rFonts w:ascii="Times New Roman" w:hAnsi="Times New Roman" w:cs="Times New Roman"/>
          <w:b w:val="0"/>
          <w:color w:val="000000"/>
        </w:rPr>
        <w:t xml:space="preserve"> план счетов </w:t>
      </w:r>
      <w:r>
        <w:rPr>
          <w:rFonts w:ascii="Times New Roman" w:hAnsi="Times New Roman" w:cs="Times New Roman"/>
          <w:b w:val="0"/>
          <w:color w:val="000000"/>
        </w:rPr>
        <w:t xml:space="preserve">филиалов </w:t>
      </w:r>
      <w:r w:rsidRPr="002D7AC6">
        <w:rPr>
          <w:rFonts w:ascii="Times New Roman" w:hAnsi="Times New Roman" w:cs="Times New Roman"/>
          <w:b w:val="0"/>
          <w:color w:val="000000"/>
        </w:rPr>
        <w:t xml:space="preserve">Банка </w:t>
      </w:r>
      <w:r w:rsidR="001E51E6" w:rsidRPr="002D7AC6">
        <w:rPr>
          <w:rFonts w:ascii="Times New Roman" w:hAnsi="Times New Roman" w:cs="Times New Roman"/>
          <w:b w:val="0"/>
          <w:color w:val="000000"/>
        </w:rPr>
        <w:t>дополня</w:t>
      </w:r>
      <w:r>
        <w:rPr>
          <w:rFonts w:ascii="Times New Roman" w:hAnsi="Times New Roman" w:cs="Times New Roman"/>
          <w:b w:val="0"/>
          <w:color w:val="000000"/>
        </w:rPr>
        <w:t>ю</w:t>
      </w:r>
      <w:r w:rsidR="001E51E6" w:rsidRPr="002D7AC6">
        <w:rPr>
          <w:rFonts w:ascii="Times New Roman" w:hAnsi="Times New Roman" w:cs="Times New Roman"/>
          <w:b w:val="0"/>
          <w:color w:val="000000"/>
        </w:rPr>
        <w:t>тся следующим</w:t>
      </w:r>
      <w:r w:rsidR="002D7AC6">
        <w:rPr>
          <w:rFonts w:ascii="Times New Roman" w:hAnsi="Times New Roman" w:cs="Times New Roman"/>
          <w:b w:val="0"/>
          <w:color w:val="000000"/>
        </w:rPr>
        <w:t xml:space="preserve"> счет</w:t>
      </w:r>
      <w:r>
        <w:rPr>
          <w:rFonts w:ascii="Times New Roman" w:hAnsi="Times New Roman" w:cs="Times New Roman"/>
          <w:b w:val="0"/>
          <w:color w:val="000000"/>
        </w:rPr>
        <w:t>ом</w:t>
      </w:r>
      <w:r w:rsidR="001E51E6" w:rsidRPr="002D7AC6">
        <w:rPr>
          <w:rFonts w:ascii="Times New Roman" w:hAnsi="Times New Roman" w:cs="Times New Roman"/>
          <w:b w:val="0"/>
          <w:color w:val="000000"/>
        </w:rPr>
        <w:t xml:space="preserve">: </w:t>
      </w:r>
    </w:p>
    <w:p w:rsidR="00780217" w:rsidRPr="00780217" w:rsidRDefault="00992B87" w:rsidP="00992B87">
      <w:pPr>
        <w:pStyle w:val="a0"/>
        <w:ind w:left="2124" w:firstLine="6"/>
      </w:pPr>
      <w:r>
        <w:rPr>
          <w:rFonts w:ascii="Times New Roman" w:hAnsi="Times New Roman" w:cs="Times New Roman"/>
        </w:rPr>
        <w:t>61214</w:t>
      </w:r>
      <w:r w:rsidR="008308EB" w:rsidRPr="005B3A3F">
        <w:rPr>
          <w:rFonts w:ascii="Times New Roman" w:hAnsi="Times New Roman" w:cs="Times New Roman"/>
        </w:rPr>
        <w:t xml:space="preserve"> </w:t>
      </w:r>
      <w:r w:rsidRPr="00992B87">
        <w:rPr>
          <w:rFonts w:ascii="Times New Roman" w:hAnsi="Times New Roman" w:cs="Times New Roman"/>
        </w:rPr>
        <w:t>Реализация (уступка) прав требования по заключенным кредитной организацией договорам на предоставление (размещение) денежных средств</w:t>
      </w:r>
      <w:r>
        <w:rPr>
          <w:rFonts w:ascii="Times New Roman" w:hAnsi="Times New Roman" w:cs="Times New Roman"/>
        </w:rPr>
        <w:t>.</w:t>
      </w:r>
      <w:r w:rsidRPr="00780217">
        <w:t xml:space="preserve"> </w:t>
      </w:r>
    </w:p>
    <w:p w:rsidR="00780217" w:rsidRPr="001134A2" w:rsidRDefault="00780217" w:rsidP="00D904D4">
      <w:pPr>
        <w:jc w:val="both"/>
        <w:rPr>
          <w:lang w:val="ru-RU"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D904D4">
      <w:pPr>
        <w:jc w:val="both"/>
        <w:rPr>
          <w:lang w:eastAsia="ru-RU"/>
        </w:rPr>
      </w:pPr>
    </w:p>
    <w:p w:rsidR="001134A2" w:rsidRDefault="001134A2" w:rsidP="001134A2">
      <w:pPr>
        <w:pStyle w:val="Header"/>
        <w:rPr>
          <w:sz w:val="8"/>
          <w:szCs w:val="8"/>
        </w:rPr>
      </w:pPr>
      <w:r>
        <w:rPr>
          <w:noProof/>
          <w:sz w:val="8"/>
          <w:szCs w:val="8"/>
          <w:lang w:val="ru-RU" w:eastAsia="ru-RU"/>
        </w:rPr>
        <w:lastRenderedPageBreak/>
        <w:drawing>
          <wp:inline distT="0" distB="0" distL="0" distR="0" wp14:anchorId="203ECA42" wp14:editId="23E21388">
            <wp:extent cx="2702560" cy="532130"/>
            <wp:effectExtent l="19050" t="0" r="2540" b="0"/>
            <wp:docPr id="3" name="Picture 3" descr="L:\POSm\Unicredit brand book\identity\MARCHI\JPG\UC Bank_3D_А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OSm\Unicredit brand book\identity\MARCHI\JPG\UC Bank_3D_АН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4A2" w:rsidRDefault="001134A2" w:rsidP="001134A2">
      <w:pPr>
        <w:ind w:left="6120"/>
        <w:jc w:val="center"/>
        <w:outlineLvl w:val="0"/>
        <w:rPr>
          <w:b/>
          <w:lang w:val="ru-RU"/>
        </w:rPr>
      </w:pPr>
    </w:p>
    <w:p w:rsidR="001134A2" w:rsidRDefault="001134A2" w:rsidP="001134A2">
      <w:pPr>
        <w:ind w:left="6120" w:firstLine="252"/>
        <w:jc w:val="center"/>
        <w:outlineLvl w:val="0"/>
        <w:rPr>
          <w:b/>
          <w:lang w:val="ru-RU"/>
        </w:rPr>
      </w:pPr>
    </w:p>
    <w:p w:rsidR="001134A2" w:rsidRPr="007B5B64" w:rsidRDefault="001134A2" w:rsidP="001134A2">
      <w:pPr>
        <w:ind w:left="6120" w:firstLine="252"/>
        <w:jc w:val="right"/>
        <w:outlineLvl w:val="0"/>
        <w:rPr>
          <w:lang w:val="ru-RU"/>
        </w:rPr>
      </w:pPr>
      <w:r w:rsidRPr="007B5B64">
        <w:rPr>
          <w:lang w:val="ru-RU"/>
        </w:rPr>
        <w:t>УТВЕРЖДАЮ</w:t>
      </w:r>
    </w:p>
    <w:p w:rsidR="001134A2" w:rsidRPr="007B5B64" w:rsidRDefault="001134A2" w:rsidP="001134A2">
      <w:pPr>
        <w:jc w:val="right"/>
        <w:outlineLvl w:val="0"/>
        <w:rPr>
          <w:lang w:val="ru-RU"/>
        </w:rPr>
      </w:pPr>
      <w:r w:rsidRPr="007B5B64">
        <w:rPr>
          <w:lang w:val="ru-RU"/>
        </w:rPr>
        <w:t xml:space="preserve">     ___________М.Ю. Алексеев      </w:t>
      </w:r>
    </w:p>
    <w:p w:rsidR="001134A2" w:rsidRPr="007B5B64" w:rsidRDefault="001134A2" w:rsidP="001134A2">
      <w:pPr>
        <w:ind w:left="4956" w:firstLine="6"/>
        <w:jc w:val="right"/>
        <w:outlineLvl w:val="0"/>
        <w:rPr>
          <w:lang w:val="ru-RU"/>
        </w:rPr>
      </w:pPr>
      <w:r>
        <w:rPr>
          <w:lang w:val="ru-RU"/>
        </w:rPr>
        <w:t xml:space="preserve">   Председатель Правления</w:t>
      </w:r>
    </w:p>
    <w:p w:rsidR="001134A2" w:rsidRPr="007B5B64" w:rsidRDefault="001134A2" w:rsidP="001134A2">
      <w:pPr>
        <w:ind w:left="4956" w:firstLine="6"/>
        <w:jc w:val="right"/>
        <w:outlineLvl w:val="0"/>
        <w:rPr>
          <w:lang w:val="ru-RU"/>
        </w:rPr>
      </w:pPr>
      <w:r w:rsidRPr="007B5B64">
        <w:rPr>
          <w:lang w:val="ru-RU"/>
        </w:rPr>
        <w:t xml:space="preserve">АО </w:t>
      </w:r>
      <w:proofErr w:type="spellStart"/>
      <w:r w:rsidRPr="007B5B64">
        <w:rPr>
          <w:lang w:val="ru-RU"/>
        </w:rPr>
        <w:t>ЮниКредит</w:t>
      </w:r>
      <w:proofErr w:type="spellEnd"/>
      <w:r w:rsidRPr="007B5B64">
        <w:rPr>
          <w:lang w:val="ru-RU"/>
        </w:rPr>
        <w:t xml:space="preserve"> Банка</w:t>
      </w:r>
    </w:p>
    <w:p w:rsidR="001134A2" w:rsidRPr="006B1C70" w:rsidRDefault="001134A2" w:rsidP="001134A2">
      <w:pPr>
        <w:ind w:left="4248" w:firstLine="708"/>
        <w:jc w:val="right"/>
        <w:outlineLvl w:val="0"/>
        <w:rPr>
          <w:b/>
          <w:i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</w:t>
      </w:r>
      <w:r w:rsidRPr="007B5B64">
        <w:rPr>
          <w:lang w:val="ru-RU"/>
        </w:rPr>
        <w:t>«</w:t>
      </w:r>
      <w:r w:rsidRPr="009F1828">
        <w:rPr>
          <w:lang w:val="ru-RU"/>
        </w:rPr>
        <w:t>__</w:t>
      </w:r>
      <w:r w:rsidRPr="007B5B64">
        <w:rPr>
          <w:lang w:val="ru-RU"/>
        </w:rPr>
        <w:t xml:space="preserve">» </w:t>
      </w:r>
      <w:r w:rsidRPr="009F1828">
        <w:rPr>
          <w:lang w:val="ru-RU"/>
        </w:rPr>
        <w:t>__________</w:t>
      </w:r>
      <w:r w:rsidRPr="007B5B64">
        <w:rPr>
          <w:lang w:val="ru-RU"/>
        </w:rPr>
        <w:t xml:space="preserve"> 2015 года</w:t>
      </w:r>
    </w:p>
    <w:p w:rsidR="001134A2" w:rsidRPr="006B1C70" w:rsidRDefault="001134A2" w:rsidP="001134A2">
      <w:pPr>
        <w:jc w:val="right"/>
        <w:outlineLvl w:val="0"/>
        <w:rPr>
          <w:b/>
          <w:i/>
          <w:lang w:val="ru-RU"/>
        </w:rPr>
      </w:pPr>
    </w:p>
    <w:p w:rsidR="001134A2" w:rsidRPr="006B1C70" w:rsidRDefault="001134A2" w:rsidP="001134A2">
      <w:pPr>
        <w:jc w:val="right"/>
        <w:outlineLvl w:val="0"/>
        <w:rPr>
          <w:b/>
          <w:i/>
          <w:lang w:val="ru-RU"/>
        </w:rPr>
      </w:pPr>
    </w:p>
    <w:p w:rsidR="001134A2" w:rsidRDefault="001134A2" w:rsidP="001134A2">
      <w:pPr>
        <w:jc w:val="right"/>
        <w:outlineLvl w:val="0"/>
        <w:rPr>
          <w:b/>
          <w:lang w:val="ru-RU"/>
        </w:rPr>
      </w:pPr>
    </w:p>
    <w:p w:rsidR="001134A2" w:rsidRDefault="001134A2" w:rsidP="001134A2">
      <w:pPr>
        <w:jc w:val="right"/>
        <w:outlineLvl w:val="0"/>
        <w:rPr>
          <w:b/>
          <w:lang w:val="ru-RU"/>
        </w:rPr>
      </w:pPr>
    </w:p>
    <w:p w:rsidR="001134A2" w:rsidRDefault="001134A2" w:rsidP="001134A2">
      <w:pPr>
        <w:jc w:val="right"/>
        <w:outlineLvl w:val="0"/>
        <w:rPr>
          <w:b/>
          <w:lang w:val="ru-RU"/>
        </w:rPr>
      </w:pPr>
    </w:p>
    <w:p w:rsidR="001134A2" w:rsidRDefault="001134A2" w:rsidP="001134A2">
      <w:pPr>
        <w:jc w:val="right"/>
        <w:outlineLvl w:val="0"/>
        <w:rPr>
          <w:b/>
          <w:lang w:val="ru-RU"/>
        </w:rPr>
      </w:pPr>
    </w:p>
    <w:p w:rsidR="001134A2" w:rsidRDefault="001134A2" w:rsidP="001134A2">
      <w:pPr>
        <w:jc w:val="right"/>
        <w:outlineLvl w:val="0"/>
        <w:rPr>
          <w:b/>
          <w:lang w:val="ru-RU"/>
        </w:rPr>
      </w:pPr>
    </w:p>
    <w:p w:rsidR="001134A2" w:rsidRDefault="001134A2" w:rsidP="001134A2">
      <w:pPr>
        <w:jc w:val="right"/>
        <w:outlineLvl w:val="0"/>
        <w:rPr>
          <w:b/>
          <w:lang w:val="ru-RU"/>
        </w:rPr>
      </w:pPr>
    </w:p>
    <w:p w:rsidR="001134A2" w:rsidRDefault="001134A2" w:rsidP="001134A2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Изменения к Учетной политике</w:t>
      </w:r>
    </w:p>
    <w:p w:rsidR="001134A2" w:rsidRDefault="001134A2" w:rsidP="001134A2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Акционерного общества «</w:t>
      </w:r>
      <w:proofErr w:type="spellStart"/>
      <w:r>
        <w:rPr>
          <w:b/>
          <w:sz w:val="28"/>
          <w:lang w:val="ru-RU"/>
        </w:rPr>
        <w:t>ЮниКредит</w:t>
      </w:r>
      <w:proofErr w:type="spellEnd"/>
      <w:r>
        <w:rPr>
          <w:b/>
          <w:sz w:val="28"/>
          <w:lang w:val="ru-RU"/>
        </w:rPr>
        <w:t xml:space="preserve"> Банк» </w:t>
      </w:r>
    </w:p>
    <w:p w:rsidR="001134A2" w:rsidRDefault="001134A2" w:rsidP="001134A2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на 201</w:t>
      </w:r>
      <w:r w:rsidRPr="005B3A3F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 xml:space="preserve"> год</w:t>
      </w: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Pr="00626C1E" w:rsidRDefault="001134A2" w:rsidP="001134A2">
      <w:p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№ </w:t>
      </w:r>
      <w:r w:rsidRPr="00626C1E">
        <w:rPr>
          <w:b/>
          <w:sz w:val="28"/>
          <w:lang w:val="ru-RU"/>
        </w:rPr>
        <w:t>2</w:t>
      </w: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outlineLvl w:val="0"/>
        <w:rPr>
          <w:b/>
          <w:lang w:val="ru-RU"/>
        </w:rPr>
      </w:pPr>
    </w:p>
    <w:p w:rsidR="001134A2" w:rsidRDefault="001134A2" w:rsidP="001134A2">
      <w:pPr>
        <w:rPr>
          <w:lang w:val="ru-RU"/>
        </w:rPr>
      </w:pPr>
    </w:p>
    <w:p w:rsidR="001134A2" w:rsidRDefault="001134A2" w:rsidP="001134A2">
      <w:pPr>
        <w:rPr>
          <w:lang w:val="ru-RU"/>
        </w:rPr>
      </w:pPr>
    </w:p>
    <w:p w:rsidR="001134A2" w:rsidRDefault="001134A2" w:rsidP="001134A2">
      <w:pPr>
        <w:rPr>
          <w:lang w:val="ru-RU"/>
        </w:rPr>
      </w:pPr>
    </w:p>
    <w:p w:rsidR="001134A2" w:rsidRDefault="001134A2" w:rsidP="001134A2">
      <w:pPr>
        <w:rPr>
          <w:lang w:val="ru-RU"/>
        </w:rPr>
      </w:pPr>
    </w:p>
    <w:p w:rsidR="001134A2" w:rsidRPr="00CF0964" w:rsidRDefault="001134A2" w:rsidP="001134A2">
      <w:pPr>
        <w:rPr>
          <w:lang w:val="ru-RU"/>
        </w:rPr>
      </w:pPr>
    </w:p>
    <w:p w:rsidR="001134A2" w:rsidRPr="00CF0964" w:rsidRDefault="001134A2" w:rsidP="001134A2">
      <w:pPr>
        <w:rPr>
          <w:lang w:val="ru-RU"/>
        </w:rPr>
      </w:pPr>
    </w:p>
    <w:p w:rsidR="001134A2" w:rsidRPr="00CF0964" w:rsidRDefault="001134A2" w:rsidP="001134A2">
      <w:pPr>
        <w:rPr>
          <w:lang w:val="ru-RU"/>
        </w:rPr>
      </w:pPr>
    </w:p>
    <w:p w:rsidR="001134A2" w:rsidRPr="00CF0964" w:rsidRDefault="001134A2" w:rsidP="001134A2">
      <w:pPr>
        <w:rPr>
          <w:lang w:val="ru-RU"/>
        </w:rPr>
      </w:pPr>
    </w:p>
    <w:p w:rsidR="001134A2" w:rsidRPr="00CF0964" w:rsidRDefault="001134A2" w:rsidP="001134A2">
      <w:pPr>
        <w:rPr>
          <w:lang w:val="ru-RU"/>
        </w:rPr>
      </w:pPr>
    </w:p>
    <w:p w:rsidR="001134A2" w:rsidRPr="005B3A3F" w:rsidRDefault="001134A2" w:rsidP="001134A2">
      <w:pPr>
        <w:jc w:val="center"/>
        <w:rPr>
          <w:lang w:val="ru-RU"/>
        </w:rPr>
      </w:pPr>
      <w:r>
        <w:rPr>
          <w:lang w:val="ru-RU"/>
        </w:rPr>
        <w:t>Москва 2015</w:t>
      </w:r>
    </w:p>
    <w:p w:rsidR="001134A2" w:rsidRPr="002D7AC6" w:rsidRDefault="001134A2" w:rsidP="001134A2">
      <w:pPr>
        <w:pStyle w:val="Heading1"/>
        <w:ind w:left="567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2D7AC6">
        <w:rPr>
          <w:rFonts w:ascii="Times New Roman" w:hAnsi="Times New Roman" w:cs="Times New Roman"/>
          <w:b w:val="0"/>
          <w:color w:val="000000"/>
        </w:rPr>
        <w:lastRenderedPageBreak/>
        <w:t xml:space="preserve">В связи с началом осуществления операций по </w:t>
      </w:r>
      <w:r>
        <w:rPr>
          <w:rFonts w:ascii="Times New Roman" w:hAnsi="Times New Roman" w:cs="Times New Roman"/>
          <w:b w:val="0"/>
          <w:color w:val="000000"/>
        </w:rPr>
        <w:t xml:space="preserve">приобретению и </w:t>
      </w:r>
      <w:r w:rsidRPr="002D7AC6">
        <w:rPr>
          <w:rFonts w:ascii="Times New Roman" w:hAnsi="Times New Roman" w:cs="Times New Roman"/>
          <w:b w:val="0"/>
          <w:color w:val="000000"/>
        </w:rPr>
        <w:t>реализации монет</w:t>
      </w:r>
      <w:r>
        <w:rPr>
          <w:rFonts w:ascii="Times New Roman" w:hAnsi="Times New Roman" w:cs="Times New Roman"/>
          <w:b w:val="0"/>
          <w:color w:val="000000"/>
        </w:rPr>
        <w:t xml:space="preserve"> из драгоценных металлов</w:t>
      </w:r>
      <w:r w:rsidRPr="002D7AC6">
        <w:rPr>
          <w:rFonts w:ascii="Times New Roman" w:hAnsi="Times New Roman" w:cs="Times New Roman"/>
          <w:b w:val="0"/>
          <w:color w:val="000000"/>
        </w:rPr>
        <w:t xml:space="preserve">, являющихся средствами платежа иностранного государства, с </w:t>
      </w:r>
      <w:r w:rsidRPr="00D85306">
        <w:rPr>
          <w:rFonts w:ascii="Times New Roman" w:hAnsi="Times New Roman" w:cs="Times New Roman"/>
          <w:b w:val="0"/>
          <w:color w:val="auto"/>
        </w:rPr>
        <w:t xml:space="preserve">28 мая </w:t>
      </w:r>
      <w:r w:rsidRPr="002D7AC6">
        <w:rPr>
          <w:rFonts w:ascii="Times New Roman" w:hAnsi="Times New Roman" w:cs="Times New Roman"/>
          <w:b w:val="0"/>
          <w:color w:val="000000"/>
        </w:rPr>
        <w:t xml:space="preserve">2015 года </w:t>
      </w:r>
      <w:r w:rsidRPr="002D7AC6">
        <w:rPr>
          <w:rFonts w:ascii="Times New Roman" w:hAnsi="Times New Roman" w:cs="Times New Roman"/>
          <w:b w:val="0"/>
        </w:rPr>
        <w:t xml:space="preserve">Раздел 2 </w:t>
      </w:r>
      <w:r>
        <w:rPr>
          <w:rFonts w:ascii="Times New Roman" w:hAnsi="Times New Roman" w:cs="Times New Roman"/>
          <w:b w:val="0"/>
        </w:rPr>
        <w:t>«</w:t>
      </w:r>
      <w:r w:rsidRPr="002D7AC6">
        <w:rPr>
          <w:rFonts w:ascii="Times New Roman" w:hAnsi="Times New Roman" w:cs="Times New Roman"/>
          <w:b w:val="0"/>
        </w:rPr>
        <w:t>Денежные средства и драгоценные металлы</w:t>
      </w:r>
      <w:r>
        <w:rPr>
          <w:rFonts w:ascii="Times New Roman" w:hAnsi="Times New Roman" w:cs="Times New Roman"/>
          <w:b w:val="0"/>
        </w:rPr>
        <w:t xml:space="preserve">» </w:t>
      </w:r>
      <w:r w:rsidRPr="002D7AC6">
        <w:rPr>
          <w:rFonts w:ascii="Times New Roman" w:hAnsi="Times New Roman" w:cs="Times New Roman"/>
          <w:b w:val="0"/>
          <w:color w:val="000000"/>
        </w:rPr>
        <w:t>Рабоч</w:t>
      </w:r>
      <w:r>
        <w:rPr>
          <w:rFonts w:ascii="Times New Roman" w:hAnsi="Times New Roman" w:cs="Times New Roman"/>
          <w:b w:val="0"/>
          <w:color w:val="000000"/>
        </w:rPr>
        <w:t>его</w:t>
      </w:r>
      <w:r w:rsidRPr="002D7AC6">
        <w:rPr>
          <w:rFonts w:ascii="Times New Roman" w:hAnsi="Times New Roman" w:cs="Times New Roman"/>
          <w:b w:val="0"/>
          <w:color w:val="000000"/>
        </w:rPr>
        <w:t xml:space="preserve"> план</w:t>
      </w:r>
      <w:r>
        <w:rPr>
          <w:rFonts w:ascii="Times New Roman" w:hAnsi="Times New Roman" w:cs="Times New Roman"/>
          <w:b w:val="0"/>
          <w:color w:val="000000"/>
        </w:rPr>
        <w:t>а</w:t>
      </w:r>
      <w:r w:rsidRPr="002D7AC6">
        <w:rPr>
          <w:rFonts w:ascii="Times New Roman" w:hAnsi="Times New Roman" w:cs="Times New Roman"/>
          <w:b w:val="0"/>
          <w:color w:val="000000"/>
        </w:rPr>
        <w:t xml:space="preserve"> счетов Банка дополняется следующим</w:t>
      </w:r>
      <w:r>
        <w:rPr>
          <w:rFonts w:ascii="Times New Roman" w:hAnsi="Times New Roman" w:cs="Times New Roman"/>
          <w:b w:val="0"/>
          <w:color w:val="000000"/>
        </w:rPr>
        <w:t>и счетами</w:t>
      </w:r>
      <w:r w:rsidRPr="002D7AC6">
        <w:rPr>
          <w:rFonts w:ascii="Times New Roman" w:hAnsi="Times New Roman" w:cs="Times New Roman"/>
          <w:b w:val="0"/>
          <w:color w:val="000000"/>
        </w:rPr>
        <w:t xml:space="preserve">: </w:t>
      </w:r>
    </w:p>
    <w:p w:rsidR="001134A2" w:rsidRPr="00D918DF" w:rsidRDefault="001134A2" w:rsidP="001134A2">
      <w:pPr>
        <w:pStyle w:val="a0"/>
        <w:rPr>
          <w:rFonts w:ascii="Times New Roman" w:hAnsi="Times New Roman" w:cs="Times New Roman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918DF">
        <w:rPr>
          <w:rFonts w:ascii="Times New Roman" w:hAnsi="Times New Roman" w:cs="Times New Roman"/>
          <w:color w:val="000000"/>
        </w:rPr>
        <w:t xml:space="preserve">203 </w:t>
      </w:r>
      <w:r w:rsidRPr="00D918DF">
        <w:rPr>
          <w:rFonts w:ascii="Times New Roman" w:hAnsi="Times New Roman" w:cs="Times New Roman"/>
        </w:rPr>
        <w:t>Драгоценные металлы</w:t>
      </w:r>
    </w:p>
    <w:p w:rsidR="001134A2" w:rsidRPr="005B3A3F" w:rsidRDefault="001134A2" w:rsidP="001134A2">
      <w:pPr>
        <w:pStyle w:val="Heading1"/>
        <w:ind w:left="1416" w:firstLine="708"/>
        <w:jc w:val="left"/>
        <w:rPr>
          <w:rFonts w:ascii="Times New Roman" w:hAnsi="Times New Roman" w:cs="Times New Roman"/>
          <w:b w:val="0"/>
        </w:rPr>
      </w:pPr>
      <w:r w:rsidRPr="005B3A3F">
        <w:rPr>
          <w:rFonts w:ascii="Times New Roman" w:hAnsi="Times New Roman" w:cs="Times New Roman"/>
          <w:b w:val="0"/>
        </w:rPr>
        <w:t>20308 Драгоценные металлы в монетах и памятных медалях</w:t>
      </w:r>
    </w:p>
    <w:p w:rsidR="001134A2" w:rsidRPr="008308EB" w:rsidRDefault="001134A2" w:rsidP="001134A2">
      <w:pPr>
        <w:autoSpaceDE w:val="0"/>
        <w:autoSpaceDN w:val="0"/>
        <w:adjustRightInd w:val="0"/>
        <w:ind w:left="708" w:firstLine="708"/>
        <w:jc w:val="both"/>
        <w:rPr>
          <w:lang w:val="ru-RU" w:eastAsia="ru-RU"/>
        </w:rPr>
      </w:pPr>
    </w:p>
    <w:p w:rsidR="001134A2" w:rsidRDefault="001134A2" w:rsidP="001134A2">
      <w:pPr>
        <w:autoSpaceDE w:val="0"/>
        <w:autoSpaceDN w:val="0"/>
        <w:adjustRightInd w:val="0"/>
        <w:ind w:left="567" w:firstLine="720"/>
        <w:jc w:val="both"/>
        <w:rPr>
          <w:lang w:val="ru-RU" w:eastAsia="ru-RU"/>
        </w:rPr>
      </w:pPr>
      <w:r>
        <w:rPr>
          <w:lang w:val="ru-RU" w:eastAsia="ru-RU"/>
        </w:rPr>
        <w:t xml:space="preserve">Дополнить Учетную политику </w:t>
      </w:r>
      <w:r>
        <w:rPr>
          <w:lang w:val="ru-RU"/>
        </w:rPr>
        <w:t xml:space="preserve">АО </w:t>
      </w:r>
      <w:proofErr w:type="spellStart"/>
      <w:r>
        <w:rPr>
          <w:lang w:val="ru-RU"/>
        </w:rPr>
        <w:t>ЮниКредит</w:t>
      </w:r>
      <w:proofErr w:type="spellEnd"/>
      <w:r>
        <w:rPr>
          <w:lang w:val="ru-RU"/>
        </w:rPr>
        <w:t xml:space="preserve"> </w:t>
      </w:r>
      <w:r>
        <w:rPr>
          <w:lang w:val="ru-RU" w:eastAsia="ru-RU"/>
        </w:rPr>
        <w:t>Банка разделом «Учет операций с драгоценными металлами» следующего содержания:</w:t>
      </w:r>
    </w:p>
    <w:p w:rsidR="001134A2" w:rsidRPr="00074E08" w:rsidRDefault="001134A2" w:rsidP="001134A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>На основании</w:t>
      </w:r>
      <w:r w:rsidRPr="00074E08">
        <w:rPr>
          <w:lang w:val="ru-RU" w:eastAsia="ru-RU"/>
        </w:rPr>
        <w:t xml:space="preserve"> имеющ</w:t>
      </w:r>
      <w:r>
        <w:rPr>
          <w:lang w:val="ru-RU" w:eastAsia="ru-RU"/>
        </w:rPr>
        <w:t>ейся</w:t>
      </w:r>
      <w:r w:rsidRPr="00074E08">
        <w:rPr>
          <w:lang w:val="ru-RU" w:eastAsia="ru-RU"/>
        </w:rPr>
        <w:t xml:space="preserve"> лицензию</w:t>
      </w:r>
      <w:r>
        <w:rPr>
          <w:lang w:val="ru-RU"/>
        </w:rPr>
        <w:t xml:space="preserve"> АО </w:t>
      </w:r>
      <w:proofErr w:type="spellStart"/>
      <w:r>
        <w:rPr>
          <w:lang w:val="ru-RU"/>
        </w:rPr>
        <w:t>ЮниКредит</w:t>
      </w:r>
      <w:proofErr w:type="spellEnd"/>
      <w:r>
        <w:rPr>
          <w:lang w:val="ru-RU"/>
        </w:rPr>
        <w:t xml:space="preserve"> Банк совершает о</w:t>
      </w:r>
      <w:r w:rsidRPr="00074E08">
        <w:rPr>
          <w:lang w:val="ru-RU" w:eastAsia="ru-RU"/>
        </w:rPr>
        <w:t xml:space="preserve">перации с драгоценными металлами в </w:t>
      </w:r>
      <w:r>
        <w:rPr>
          <w:lang w:val="ru-RU" w:eastAsia="ru-RU"/>
        </w:rPr>
        <w:t>виде монет</w:t>
      </w:r>
      <w:r w:rsidRPr="00074E08">
        <w:rPr>
          <w:lang w:val="ru-RU" w:eastAsia="ru-RU"/>
        </w:rPr>
        <w:t>.</w:t>
      </w:r>
    </w:p>
    <w:p w:rsidR="001134A2" w:rsidRPr="00CF0964" w:rsidRDefault="001134A2" w:rsidP="001134A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CF0964">
        <w:rPr>
          <w:lang w:val="ru-RU" w:eastAsia="ru-RU"/>
        </w:rPr>
        <w:t xml:space="preserve">Аналитический учет операций с драгоценными металлами в виде монет </w:t>
      </w:r>
      <w:r>
        <w:rPr>
          <w:lang w:val="ru-RU" w:eastAsia="ru-RU"/>
        </w:rPr>
        <w:t xml:space="preserve">иностранных государств </w:t>
      </w:r>
      <w:r w:rsidRPr="00CF0964">
        <w:rPr>
          <w:lang w:val="ru-RU" w:eastAsia="ru-RU"/>
        </w:rPr>
        <w:t xml:space="preserve">ведется по видам драгоценных металлов (золото, платина, серебро и другие металлы) в двойной оценке (в рублях </w:t>
      </w:r>
      <w:r w:rsidRPr="00CF0964">
        <w:rPr>
          <w:lang w:val="ru-RU"/>
        </w:rPr>
        <w:t>по цене приобретения</w:t>
      </w:r>
      <w:r w:rsidRPr="00CF0964">
        <w:rPr>
          <w:lang w:val="ru-RU" w:eastAsia="ru-RU"/>
        </w:rPr>
        <w:t xml:space="preserve"> и учетных единицах чистой массы). Синтетический учет ведется только в рублях.</w:t>
      </w:r>
    </w:p>
    <w:p w:rsidR="001134A2" w:rsidRDefault="001134A2" w:rsidP="001134A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>Учет монет из драгоценных металлов иностранного государства осуществляется в массе химически чистого драгоценного металла в граммах с точностью до 0,01г.</w:t>
      </w:r>
    </w:p>
    <w:p w:rsidR="001134A2" w:rsidRPr="00D276F8" w:rsidRDefault="001134A2" w:rsidP="001134A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CF0964">
        <w:rPr>
          <w:lang w:val="ru-RU"/>
        </w:rPr>
        <w:t>Счета, на которых учитываются монеты</w:t>
      </w:r>
      <w:r>
        <w:rPr>
          <w:lang w:val="ru-RU"/>
        </w:rPr>
        <w:t xml:space="preserve"> из драгоценных металлов </w:t>
      </w:r>
      <w:r>
        <w:rPr>
          <w:lang w:val="ru-RU" w:eastAsia="ru-RU"/>
        </w:rPr>
        <w:t>иностранного государства</w:t>
      </w:r>
      <w:r w:rsidRPr="00CF0964">
        <w:rPr>
          <w:lang w:val="ru-RU"/>
        </w:rPr>
        <w:t>, не переоцениваются.</w:t>
      </w:r>
      <w:r w:rsidRPr="00D276F8">
        <w:rPr>
          <w:lang w:val="ru-RU" w:eastAsia="ru-RU"/>
        </w:rPr>
        <w:t xml:space="preserve"> </w:t>
      </w:r>
    </w:p>
    <w:p w:rsidR="001134A2" w:rsidRPr="00780217" w:rsidRDefault="001134A2" w:rsidP="001134A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ru-RU" w:eastAsia="ru-RU"/>
        </w:rPr>
      </w:pPr>
      <w:r w:rsidRPr="006129E7">
        <w:rPr>
          <w:lang w:val="ru-RU" w:eastAsia="ru-RU"/>
        </w:rPr>
        <w:t xml:space="preserve">Для учета расчетов по операциям по приобретению монет из драгоценных металлов </w:t>
      </w:r>
      <w:r>
        <w:rPr>
          <w:lang w:val="ru-RU" w:eastAsia="ru-RU"/>
        </w:rPr>
        <w:t>используются в установленном порядке балансовые счета 47423 «Требования по прочим операциям» и 47422 «Обязательства по прочим операциям».</w:t>
      </w:r>
    </w:p>
    <w:p w:rsidR="001134A2" w:rsidRDefault="001134A2" w:rsidP="001134A2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0217">
        <w:rPr>
          <w:rFonts w:ascii="Times New Roman" w:hAnsi="Times New Roman" w:cs="Times New Roman"/>
        </w:rPr>
        <w:t>Для учета операций по реализации монет из драгоценных металлов используется в установленном порядке балансовый счет 61209 «Выбытие (реализация) имущества</w:t>
      </w:r>
      <w:r>
        <w:rPr>
          <w:rFonts w:ascii="Times New Roman" w:hAnsi="Times New Roman" w:cs="Times New Roman"/>
        </w:rPr>
        <w:t xml:space="preserve">». </w:t>
      </w:r>
    </w:p>
    <w:p w:rsidR="001134A2" w:rsidRDefault="001134A2" w:rsidP="001134A2">
      <w:pPr>
        <w:pStyle w:val="a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Аналитический учет по выбытию </w:t>
      </w:r>
      <w:r w:rsidRPr="00780217">
        <w:rPr>
          <w:rFonts w:ascii="Times New Roman" w:hAnsi="Times New Roman" w:cs="Times New Roman"/>
        </w:rPr>
        <w:t>(реализаци</w:t>
      </w:r>
      <w:r>
        <w:rPr>
          <w:rFonts w:ascii="Times New Roman" w:hAnsi="Times New Roman" w:cs="Times New Roman"/>
        </w:rPr>
        <w:t>и</w:t>
      </w:r>
      <w:r w:rsidRPr="0078021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монет из </w:t>
      </w:r>
      <w:r w:rsidRPr="00780217">
        <w:rPr>
          <w:rFonts w:ascii="Times New Roman" w:hAnsi="Times New Roman" w:cs="Times New Roman"/>
        </w:rPr>
        <w:t xml:space="preserve">драгоценных металлов </w:t>
      </w:r>
      <w:r>
        <w:rPr>
          <w:rFonts w:ascii="Times New Roman" w:hAnsi="Times New Roman" w:cs="Times New Roman"/>
        </w:rPr>
        <w:t>осуществляется по каждой сделке.</w:t>
      </w:r>
    </w:p>
    <w:p w:rsidR="001134A2" w:rsidRPr="00D904D4" w:rsidRDefault="001134A2" w:rsidP="001134A2">
      <w:pPr>
        <w:pStyle w:val="ListParagraph"/>
        <w:numPr>
          <w:ilvl w:val="0"/>
          <w:numId w:val="1"/>
        </w:numPr>
        <w:jc w:val="both"/>
        <w:rPr>
          <w:lang w:val="ru-RU" w:eastAsia="ru-RU"/>
        </w:rPr>
      </w:pPr>
      <w:r>
        <w:rPr>
          <w:lang w:val="ru-RU" w:eastAsia="ru-RU"/>
        </w:rPr>
        <w:t xml:space="preserve">Для операций по </w:t>
      </w:r>
      <w:r w:rsidRPr="00D904D4">
        <w:rPr>
          <w:lang w:val="ru-RU"/>
        </w:rPr>
        <w:t>выбытию</w:t>
      </w:r>
      <w:r>
        <w:rPr>
          <w:lang w:val="ru-RU" w:eastAsia="ru-RU"/>
        </w:rPr>
        <w:t xml:space="preserve"> (реализации) монет </w:t>
      </w:r>
      <w:r w:rsidRPr="00D904D4">
        <w:rPr>
          <w:lang w:val="ru-RU"/>
        </w:rPr>
        <w:t xml:space="preserve">из </w:t>
      </w:r>
      <w:r w:rsidRPr="00780217">
        <w:rPr>
          <w:lang w:val="ru-RU" w:eastAsia="ru-RU"/>
        </w:rPr>
        <w:t xml:space="preserve">драгоценных металлов </w:t>
      </w:r>
      <w:r>
        <w:rPr>
          <w:lang w:val="ru-RU" w:eastAsia="ru-RU"/>
        </w:rPr>
        <w:t xml:space="preserve">используется метод оценки </w:t>
      </w:r>
      <w:r>
        <w:rPr>
          <w:lang w:eastAsia="ru-RU"/>
        </w:rPr>
        <w:t>FIFO</w:t>
      </w:r>
      <w:r w:rsidRPr="00D904D4">
        <w:rPr>
          <w:lang w:val="ru-RU" w:eastAsia="ru-RU"/>
        </w:rPr>
        <w:t>.</w:t>
      </w:r>
    </w:p>
    <w:p w:rsidR="001134A2" w:rsidRPr="00D904D4" w:rsidRDefault="001134A2" w:rsidP="001134A2">
      <w:pPr>
        <w:jc w:val="both"/>
        <w:rPr>
          <w:lang w:val="ru-RU" w:eastAsia="ru-RU"/>
        </w:rPr>
      </w:pPr>
    </w:p>
    <w:p w:rsidR="001134A2" w:rsidRPr="00780217" w:rsidRDefault="001134A2" w:rsidP="001134A2">
      <w:pPr>
        <w:jc w:val="both"/>
        <w:rPr>
          <w:lang w:val="ru-RU" w:eastAsia="ru-RU"/>
        </w:rPr>
      </w:pPr>
    </w:p>
    <w:p w:rsidR="001134A2" w:rsidRPr="00780217" w:rsidRDefault="001134A2" w:rsidP="001134A2">
      <w:pPr>
        <w:jc w:val="both"/>
        <w:rPr>
          <w:lang w:val="ru-RU" w:eastAsia="ru-RU"/>
        </w:rPr>
      </w:pPr>
    </w:p>
    <w:p w:rsidR="001134A2" w:rsidRPr="00780217" w:rsidRDefault="001134A2" w:rsidP="001134A2">
      <w:pPr>
        <w:jc w:val="both"/>
        <w:rPr>
          <w:lang w:val="ru-RU" w:eastAsia="ru-RU"/>
        </w:rPr>
      </w:pPr>
    </w:p>
    <w:p w:rsidR="001134A2" w:rsidRPr="00780217" w:rsidRDefault="001134A2" w:rsidP="001134A2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  <w:bookmarkStart w:id="0" w:name="_GoBack"/>
      <w:bookmarkEnd w:id="0"/>
    </w:p>
    <w:p w:rsidR="001134A2" w:rsidRPr="001134A2" w:rsidRDefault="001134A2" w:rsidP="00D904D4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</w:p>
    <w:p w:rsidR="001134A2" w:rsidRPr="001134A2" w:rsidRDefault="001134A2" w:rsidP="00D904D4">
      <w:pPr>
        <w:jc w:val="both"/>
        <w:rPr>
          <w:lang w:val="ru-RU" w:eastAsia="ru-RU"/>
        </w:rPr>
      </w:pPr>
    </w:p>
    <w:sectPr w:rsidR="001134A2" w:rsidRPr="001134A2" w:rsidSect="00150456">
      <w:pgSz w:w="11906" w:h="16838"/>
      <w:pgMar w:top="1134" w:right="707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1CB1"/>
    <w:multiLevelType w:val="hybridMultilevel"/>
    <w:tmpl w:val="16CACCF4"/>
    <w:lvl w:ilvl="0" w:tplc="F714718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A6"/>
    <w:rsid w:val="00074E08"/>
    <w:rsid w:val="001134A2"/>
    <w:rsid w:val="00150456"/>
    <w:rsid w:val="001653F4"/>
    <w:rsid w:val="00193019"/>
    <w:rsid w:val="001E51E6"/>
    <w:rsid w:val="001E7C5F"/>
    <w:rsid w:val="002374A0"/>
    <w:rsid w:val="00277E13"/>
    <w:rsid w:val="002D7AC6"/>
    <w:rsid w:val="003717A3"/>
    <w:rsid w:val="00374C64"/>
    <w:rsid w:val="00431B0C"/>
    <w:rsid w:val="004922A6"/>
    <w:rsid w:val="004967AA"/>
    <w:rsid w:val="004E30DF"/>
    <w:rsid w:val="00555B2E"/>
    <w:rsid w:val="00560EDD"/>
    <w:rsid w:val="005B3A3F"/>
    <w:rsid w:val="005C2C25"/>
    <w:rsid w:val="006129E7"/>
    <w:rsid w:val="00636556"/>
    <w:rsid w:val="00674934"/>
    <w:rsid w:val="00687AE7"/>
    <w:rsid w:val="00741F42"/>
    <w:rsid w:val="00780217"/>
    <w:rsid w:val="007B5B64"/>
    <w:rsid w:val="007F02BF"/>
    <w:rsid w:val="008308EB"/>
    <w:rsid w:val="00945E39"/>
    <w:rsid w:val="009620D2"/>
    <w:rsid w:val="00992B87"/>
    <w:rsid w:val="00997D3E"/>
    <w:rsid w:val="00A64AE2"/>
    <w:rsid w:val="00B56CB4"/>
    <w:rsid w:val="00BA39FF"/>
    <w:rsid w:val="00BF3021"/>
    <w:rsid w:val="00C12626"/>
    <w:rsid w:val="00C2169E"/>
    <w:rsid w:val="00CB5B86"/>
    <w:rsid w:val="00CC035B"/>
    <w:rsid w:val="00CF0964"/>
    <w:rsid w:val="00CF62A8"/>
    <w:rsid w:val="00D276F8"/>
    <w:rsid w:val="00D355B2"/>
    <w:rsid w:val="00D37D50"/>
    <w:rsid w:val="00D904D4"/>
    <w:rsid w:val="00D90A76"/>
    <w:rsid w:val="00D918DF"/>
    <w:rsid w:val="00DD037E"/>
    <w:rsid w:val="00E45965"/>
    <w:rsid w:val="00E54834"/>
    <w:rsid w:val="00E91546"/>
    <w:rsid w:val="00EA436E"/>
    <w:rsid w:val="00EF45F8"/>
    <w:rsid w:val="00F634C6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A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8308EB"/>
    <w:pPr>
      <w:autoSpaceDE w:val="0"/>
      <w:autoSpaceDN w:val="0"/>
      <w:adjustRightInd w:val="0"/>
      <w:jc w:val="both"/>
    </w:pPr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link w:val="HeaderChar"/>
    <w:rsid w:val="001504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15045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50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456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15045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150456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5B3A3F"/>
    <w:rPr>
      <w:rFonts w:ascii="Arial" w:hAnsi="Arial" w:cs="Arial"/>
      <w:b/>
      <w:bCs/>
      <w:color w:val="26282F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2D7AC6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ListParagraph">
    <w:name w:val="List Paragraph"/>
    <w:basedOn w:val="Normal"/>
    <w:uiPriority w:val="34"/>
    <w:qFormat/>
    <w:rsid w:val="00074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A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A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аблицы (моноширинный)"/>
    <w:basedOn w:val="Normal"/>
    <w:next w:val="Normal"/>
    <w:uiPriority w:val="99"/>
    <w:rsid w:val="008308EB"/>
    <w:pPr>
      <w:autoSpaceDE w:val="0"/>
      <w:autoSpaceDN w:val="0"/>
      <w:adjustRightInd w:val="0"/>
      <w:jc w:val="both"/>
    </w:pPr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link w:val="HeaderChar"/>
    <w:rsid w:val="0015045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15045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50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456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15045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150456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5B3A3F"/>
    <w:rPr>
      <w:rFonts w:ascii="Arial" w:hAnsi="Arial" w:cs="Arial"/>
      <w:b/>
      <w:bCs/>
      <w:color w:val="26282F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2D7AC6"/>
    <w:pPr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ListParagraph">
    <w:name w:val="List Paragraph"/>
    <w:basedOn w:val="Normal"/>
    <w:uiPriority w:val="34"/>
    <w:qFormat/>
    <w:rsid w:val="0007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IMB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acctvasi</dc:creator>
  <cp:keywords/>
  <dc:description/>
  <cp:lastModifiedBy>ACRS, Alexey V. Khrustalev</cp:lastModifiedBy>
  <cp:revision>2</cp:revision>
  <cp:lastPrinted>2011-02-25T09:44:00Z</cp:lastPrinted>
  <dcterms:created xsi:type="dcterms:W3CDTF">2015-07-27T15:43:00Z</dcterms:created>
  <dcterms:modified xsi:type="dcterms:W3CDTF">2015-07-27T15:43:00Z</dcterms:modified>
</cp:coreProperties>
</file>